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должна рекомендоваться Марина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Скажу Вам речь не плоскую,
          <w:br/>
          В ней все слова важны:
          <w:br/>
          Мариной Ивановскою
          <w:br/>
          Вы звать меня должны.
          <w:br/>
          <w:br/>
          Меня легко обра́мите:
          <w:br/>
          Я маленький портрет.
          <w:br/>
          Сейчас учусь я грамоте,
          <w:br/>
          И скоро мне шесть лет.
          <w:br/>
          <w:br/>
          Глазёнки мои карие
          <w:br/>
          И щёчки не плохи,
          <w:br/>
          Ах, иногда в ударе я
          <w:br/>
          Могу читать стихи.
          <w:br/>
          <w:br/>
          Перо моё не славится,
          <w:br/>
          Подчас пишу не в лад,
          <w:br/>
          Но больше всего нравится
          <w:br/>
          Мне кушать «шыколат».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2021-11-10T22:27:39+03:00</dcterms:created>
  <dcterms:modified xsi:type="dcterms:W3CDTF">2021-11-10T22:27:39+03:00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