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живут неоклассики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Порядок у «классиков» чинный.
          <w:br/>
          Примерно живут они так:
          <w:br/>
          Супруги их водят машины,
          <w:br/>
          А классики водят собак.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2022-03-21T14:22:15+03:00</dcterms:created>
  <dcterms:modified xsi:type="dcterms:W3CDTF">2022-03-21T14:22:15+03:00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