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идет к вам чепчик новый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идет к вам чепчик новый,
          <w:br/>
          Как идет большая шаль!
          <w:br/>
          Поздравляю вас с обновой,
          <w:br/>
          А мне все-таки вас жаль.
          <w:br/>
          <w:br/>
          Как идет к вам эта бледность,
          <w:br/>
          Эта скрытая печаль,
          <w:br/>
          Эта внутренняя бедность, —
          <w:br/>
          Мне вас жаль, да, мне вас жаль.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2022-03-17T20:47:59+03:00</dcterms:created>
  <dcterms:modified xsi:type="dcterms:W3CDTF">2022-03-17T20:47:59+03:00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