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мог ты, сильный и свободный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В.К. Шилейко 
          <w:br/>
          <w:br/>
          Как мог ты, сильный и свободный,
          <w:br/>
          Забыть у ласковых колен,
          <w:br/>
          Что грех карают первородный
          <w:br/>
          Уничтожение и тлен.
          <w:br/>
          <w:br/>
          Зачем ты дал ей на забаву
          <w:br/>
          Всю тайну чудотворных дней,
          <w:br/>
          Она твою развеет славу
          <w:br/>
          Рукою хищною своей.
          <w:br/>
          <w:br/>
          Стыдись, и творческой печали
          <w:br/>
          Не у земной жены моли.
          <w:br/>
          Таких в монастыри ссылали
          <w:br/>
          И на кострах высоких жгли.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2022-03-17T20:32:58+03:00</dcterms:created>
  <dcterms:modified xsi:type="dcterms:W3CDTF">2022-03-17T20:32:58+03:00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