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нас ни угнетай разлука..."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нас ни угнетай разлука,
          <w:br/>
          Не покоряемся мы ей -
          <w:br/>
          Для сердца есть другая мука,
          <w:br/>
          Невыносимей и больней.
          <w:br/>
          <w:br/>
          Пора разлуки миновала,
          <w:br/>
          И от нее в руках у нас
          <w:br/>
          Одно осталось покрывало,
          <w:br/>
          Полупрозрачное для глаз.
          <w:br/>
          <w:br/>
          И знаем мы: под этой дымкой
          <w:br/>
          Все то, по чем душа болит,
          <w:br/>
          Какой-то странной невидимкой
          <w:br/>
          От нас таится - и молчит.
          <w:br/>
          <w:br/>
          Где цель подобных искушений?
          <w:br/>
          Душа невольно смущена,
          <w:br/>
          И в колее недоумений
          <w:br/>
          Вертится нехотя она.
          <w:br/>
          <w:br/>
          Пора разлуки миновала,
          <w:br/>
          И мы не смеем, в добрый час
          <w:br/>
          Задеть и сдернуть покрывало,
          <w:br/>
          Столь ненавистное для нас!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2021-11-11T07:24:42+03:00</dcterms:created>
  <dcterms:modified xsi:type="dcterms:W3CDTF">2021-11-11T07:24:42+03:00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