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ни дышит полдень знойный..."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дышит полдень знойный
          <w:br/>
          В растворенное окно,
          <w:br/>
          В этой храмине спокойной,
          <w:br/>
          Где все тихо и темно,
          <w:br/>
          <w:br/>
          Где живые благовонья
          <w:br/>
          Бродят в сумрачной тени,
          <w:br/>
          В сладкий сумрак полусонья
          <w:br/>
          Погрузись и отдохни.
          <w:br/>
          <w:br/>
          Здесь фонтан неутомимый
          <w:br/>
          День и ночь поет в углу
          <w:br/>
          И кропит росой незримой
          <w:br/>
          Очарованную мглу.
          <w:br/>
          <w:br/>
          И в мерцанье полусвета,
          <w:br/>
          Тайной страстью занята,
          <w:br/>
          Здесь влюбленного поэта
          <w:br/>
          Веет легкая мечта.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2021-11-10T10:03:19+03:00</dcterms:created>
  <dcterms:modified xsi:type="dcterms:W3CDTF">2021-11-10T10:03:19+03:00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