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облаком сердце одето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облаком сердце одето
          <w:br/>
          И камнем прикинулась плоть,
          <w:br/>
          Пока назначенье поэта
          <w:br/>
          Ему не откроет Господь:
          <w:br/>
          <w:br/>
          Какая-то страсть налетела,
          <w:br/>
          Какая-то тяжесть жива;
          <w:br/>
          И призраки требуют тела,
          <w:br/>
          И плоти причастны слова.
          <w:br/>
          <w:br/>
          Как женщины, жаждут предметы,
          <w:br/>
          Как ласки, заветных имен.
          <w:br/>
          Но тайные ловит приметы
          <w:br/>
          Поэт, в темноту погружен.
          <w:br/>
          <w:br/>
          Он ждет сокровенного знака,
          <w:br/>
          На песнь, как на подвиг, готов:
          <w:br/>
          И дышит таинственность брака
          <w:br/>
          В простом сочетании слов.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2022-03-19T09:31:37+03:00</dcterms:created>
  <dcterms:modified xsi:type="dcterms:W3CDTF">2022-03-19T09:31:37+03:00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