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призрак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прихожу, как призрак, я ухожу как тень,
          <w:br/>
          Я полон тайн, как вечер, я весь огонь, как день.
          <w:br/>
          Ты мне была желанна всего один лишь миг,
          <w:br/>
          Но вдруг воскрес — так странно — в моей душе твой лик.
          <w:br/>
          Я был тобою счастлив, ты мне была близка,
          <w:br/>
          Мы были вне пределов, мы были два цветка.
          <w:br/>
          И ты едва ли знала, что ты была моей,
          <w:br/>
          А мне шептали мысли: «О, как ты счастлив с ней!»
          <w:br/>
          Твой дух светло-прозрачный весь погружен был в сон,
          <w:br/>
          А мой, нежней, смелее, был в этот сон влюблен.
          <w:br/>
          Я твой опять, бесплотно. Смотри, как нежен день.
          <w:br/>
          Я вновь пришел, как призрак. Я вновь уйду, как тень.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2022-03-25T09:58:01+03:00</dcterms:created>
  <dcterms:modified xsi:type="dcterms:W3CDTF">2022-03-25T09:58:01+03:00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