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проснусь так устами к кувшину прильну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проснусь так устами к кувшину прильну.
          <w:br/>
           Пусть лицо мое цветом подобно вину.
          <w:br/>
           Буду пить, а назойливому рассудку,
          <w:br/>
           Если что-то останется — в морду плесну!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2022-04-22T07:23:23+03:00</dcterms:created>
  <dcterms:modified xsi:type="dcterms:W3CDTF">2022-04-22T07:23:23+03:00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