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светел сегодня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светел сегодня свет!
          <w:br/>
           Как живы ручьи живые!
          <w:br/>
           Сегодня весна впервые,
          <w:br/>
           И миру нисколько лет!
          <w:br/>
          <w:br/>
          И этот росток стебля,
          <w:br/>
           Воистину, первороден,
          <w:br/>
           Как в творческий день Господень,
          <w:br/>
           Когда зацвела земля.
          <w:br/>
          <w:br/>
          Всем птицам, зверям и мне,
          <w:br/>
           Затерянной между ними,
          <w:br/>
           Адам нарекает имя, —
          <w:br/>
           Не женщине, а жене.
          <w:br/>
          <w:br/>
          Ни святости, ни греха!
          <w:br/>
           Во мне, как во всем, дыханье,
          <w:br/>
           Подземное колыханье
          <w:br/>
           Вскипающего стиха.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2022-04-22T15:22:45+03:00</dcterms:created>
  <dcterms:modified xsi:type="dcterms:W3CDTF">2022-04-22T15:22:45+03:00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