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сладить с глупостью глупца?
          <w:br/>
          Ему впопад не скажешь слова;
          <w:br/>
          Другого проще он с лица,
          <w:br/>
          Но мудреней в житье другого.
          <w:br/>
          Он всем превратно поражен,
          <w:br/>
          И все навыворот он видит:
          <w:br/>
          И бестолково любит он,
          <w:br/>
          И бестолково ненавидит.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2021-11-11T02:13:35+03:00</dcterms:created>
  <dcterms:modified xsi:type="dcterms:W3CDTF">2021-11-11T02:13:35+03:00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