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согласно сердце бьётся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согласно сердце бьётся
          <w:br/>
          С полуночной тишиной!
          <w:br/>
          Как послушно подаётся
          <w:br/>
          Прах дорожный подо мной!
          <w:br/>
          Ночь светла, мне сны не снятся,
          <w:br/>
          Я в полях иду босой.
          <w:br/>
          Тихо травы серебрятся,
          <w:br/>
          Брызжут на ноги росой.
          <w:br/>
          Речка плещет и струится
          <w:br/>
          Там, за тихою горой,
          <w:br/>
          Чтоб со мной повеселиться
          <w:br/>
          Смехом, пляской да игрой.
          <w:br/>
          Как отрадно окунуться,
          <w:br/>
          Брызгать тёплою водой!
          <w:br/>
          Только ты не смей проснуться,
          <w:br/>
          Водяной, старик седой!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2022-03-19T09:24:02+03:00</dcterms:created>
  <dcterms:modified xsi:type="dcterms:W3CDTF">2022-03-19T09:24:02+03:00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