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старинной легенды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старинной легенды слова,
          <w:br/>
          Твоя тяжкая прелесть чиста.
          <w:br/>
          Побелела, поблекла трава —
          <w:br/>
          Всё жива еще сила листа.
          <w:br/>
          Как трава, изменяя цвета,
          <w:br/>
          Затаилась — а всё не мертва,
          <w:br/>
          Так — сегодня и завтра не та —
          <w:br/>
          Ты меняешь убор — и жива.
          <w:br/>
          Но иная проснется весна,
          <w:br/>
          Напряжется иная струна, —
          <w:br/>
          И уйдешь Ты, умрешь, как трава,
          <w:br/>
          Как старинной легенды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2022-03-17T20:39:01+03:00</dcterms:created>
  <dcterms:modified xsi:type="dcterms:W3CDTF">2022-03-17T20:39:01+03:00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