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счастлив я, когда могу покинуть..."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счастлив я, когда могу покинуть
          <w:br/>
          Докучный шум столицы и двора
          <w:br/>
          И убежать в пустынные дубровы,
          <w:br/>
          На берега сих молчаливых вод.
          <w:br/>
          О, скоро ли она со дна речного
          <w:br/>
          Подымется, как рыбка золотая?
          <w:br/>
          <w:br/>
          Как сладостно явление ее
          <w:br/>
          Из тихих волн, при свете ночи лунной!
          <w:br/>
          Опутана зелеными власами,
          <w:br/>
          Она сидит на берегу крутом.
          <w:br/>
          У стройных ног, как пена белых, волны
          <w:br/>
          Ласкаются, сливаясь и журча.
          <w:br/>
          Ее глаза то меркнут, то блистают,
          <w:br/>
          Как на небе мерцающие звезды;
          <w:br/>
          Дыханья нет из уст ее, но сколь
          <w:br/>
          Пронзительно сих влажных синих уст
          <w:br/>
          Прохладное лобзанье без дыханья.
          <w:br/>
          Томительно и сладко - в летний зной
          <w:br/>
          Холодный мед не столько сладок жажде.
          <w:br/>
          Когда она игривыми перстами
          <w:br/>
          Кудрей моих касается, тогда
          <w:br/>
          Мгновенный хлад, как ужас, пробегает
          <w:br/>
          Мне голову, и сердце громко бьется,
          <w:br/>
          Томительно любовью замирая.
          <w:br/>
          И в этот миг я рад оставить жизнь,
          <w:br/>
          Хочу стонать и пить ее лобзанье -
          <w:br/>
          А речь ее... Какие звуки могут
          <w:br/>
          Сравниться с ней - младенца первый лепет,
          <w:br/>
          Журчанье вод, иль майской шум небес,
          <w:br/>
          Иль звонкие Бояна Славья гусли.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2021-11-11T01:25:22+03:00</dcterms:created>
  <dcterms:modified xsi:type="dcterms:W3CDTF">2021-11-11T01:25:22+03:00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