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туман на рассвете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туман на рассвете — чужая душа.
          <w:br/>
           И прохожий в нее заглянул не спеша,
          <w:br/>
           Улыбнулся и дальше пошел…
          <w:br/>
          <w:br/>
          Было утро какого-то летнего дня.
          <w:br/>
           Солнце встало, шиповник расцвел
          <w:br/>
           Для людей, для тебя, для меня…
          <w:br/>
          <w:br/>
          Можно вспомнить о Боге и Бога забыть,
          <w:br/>
           Можно душу свою навсегда погубить,
          <w:br/>
           Или душу навеки спасти —
          <w:br/>
          <w:br/>
          Оттого, что шиповнику время цвести
          <w:br/>
           И цветущая ветка качнулась в саду,
          <w:br/>
           Где сейчас я с тобою иду.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2022-04-22T21:30:35+03:00</dcterms:created>
  <dcterms:modified xsi:type="dcterms:W3CDTF">2022-04-22T21:30:35+03:00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