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узнать своего поросенка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лужам носились ребята,
          <w:br/>
           Прошу извинить — поросята.
          <w:br/>
           (А, впрочем, бывают ребята
          <w:br/>
           Такие же, как поросята.)
          <w:br/>
           Но вот появляются мамы —
          <w:br/>
           Солидные, строгие дамы,
          <w:br/>
           Бегом направляясь к ребятам,
          <w:br/>
           Простите к своим поросятам.
          <w:br/>
           — Скажите, пожалуйста, мамы,
          <w:br/>
           У вас не случаются драмы?
          <w:br/>
           Чужого нельзя поросёнка
          <w:br/>
           Принять за родного ребёнка?
          <w:br/>
           Красивы они и пригожи,
          <w:br/>
           Но все абсолютно похожи!
          <w:br/>
           -Простите! — ответили мамы. —
          <w:br/>
           Мой хрюшечка чистенький самый.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2022-04-22T08:27:34+03:00</dcterms:created>
  <dcterms:modified xsi:type="dcterms:W3CDTF">2022-04-22T08:27:34+03:00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