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хорошо и грустно вспоминать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хорошо и грустно вспоминать
          <w:br/>
           О Фландрии неприхотливом люде:
          <w:br/>
           Обедают отец и сын, а мать
          <w:br/>
           Картофель подает на плоском блюде.
          <w:br/>
          <w:br/>
          Зеленая вода — блестит в окне,
          <w:br/>
           Желтеет берег с неводом и лодкой.
          <w:br/>
           Хоть солнца нет, но чувствуется мне
          <w:br/>
           Так явственно его румянец кроткий.
          <w:br/>
          <w:br/>
          Неяркий луч над жизнью трудовой,
          <w:br/>
           Спокойной и заманчиво нехрупкой,
          <w:br/>
           В стране, где воздух напоен смолой
          <w:br/>
           И рыбаки не расстаются с трубкой.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2022-04-22T21:30:20+03:00</dcterms:created>
  <dcterms:modified xsi:type="dcterms:W3CDTF">2022-04-22T21:30:20+03:00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