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эти сосны древни, величавы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эти сосны древни, величавы,
          <w:br/>
           И не одну им сотню лет прожить;
          <w:br/>
           Ударит молния! У неба злые нравы,
          <w:br/>
           Судьба решит: им именно — не быть!
          <w:br/>
          <w:br/>
          Весна в цветах; и яблони, и сливы
          <w:br/>
           Все разодеты в белых лепестках.
          <w:br/>
           Мороз ударит ночью! И не живы
          <w:br/>
           Те силы их, что зреть могли в плодах.
          <w:br/>
          <w:br/>
          И Гретхен шла, полна святого счастья,
          <w:br/>
           Полна невинности, без мысли о тюрьме,
          <w:br/>
           Но глянул блеск проклятого запястья,
          <w:br/>
           И смерть легла и в сердце, и в уме…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2022-04-22T12:30:51+03:00</dcterms:created>
  <dcterms:modified xsi:type="dcterms:W3CDTF">2022-04-22T12:30:51+03:00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