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это сделано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— цельным вижу я, как юноша Новалис.
          <w:br/>
           Мир — песня, спетая одним движеньем губ.
          <w:br/>
           На звуки разломать и песню рад анализ,
          <w:br/>
           Но звук, отщепленный от песни, — страшный труп.
          <w:br/>
          <w:br/>
          Мы тайной бытия силком овладеваем.
          <w:br/>
           Вопросы праздные натуре задаем:
          <w:br/>
           «Как пламя сделано?» — и пламя задуваем.
          <w:br/>
           «Как песня сделана?» — и больше не поем…
          <w:br/>
          <w:br/>
          Не странно ль? — тьму считать исследуемым светом?
          <w:br/>
           Воззрясь на проигрыш, судить о барыше?
          <w:br/>
           Взорвать — и смерть вещей потом считать ответом
          <w:br/>
           На каверзный вопрос об их живой душе.
          <w:br/>
          <w:br/>
          Отчаянно стремясь понять по разложенью
          <w:br/>
           Мир, только в целости доступный постиженью!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2022-04-26T18:07:50+03:00</dcterms:created>
  <dcterms:modified xsi:type="dcterms:W3CDTF">2022-04-26T18:07:50+03:00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