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Какая-то мечтательная леди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Какая-то мечтательная леди
          <w:br/>
           Теперь глядит в широкое окно,
          <w:br/>
           И локоны у ней желтее меди,
          <w:br/>
           Румянами лицо оттенено.
          <w:br/>
          <w:br/>
          Колеблется ее индийский веер,
          <w:br/>
           Белеет мех — ангорская коза.
          <w:br/>
           Устремлены задумчиво на север
          <w:br/>
           Ее большие лживые глаза.
          <w:br/>
          <w:br/>
          В окне — закат роняет пепел серый
          <w:br/>
           На тополя, кустарники и мхи…
          <w:br/>
           А я стою у двери, за портьерой,
          <w:br/>
           Вдыхая старомодные духи…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2022-04-25T21:30:10+03:00</dcterms:created>
  <dcterms:modified xsi:type="dcterms:W3CDTF">2022-04-25T21:30:10+03:00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