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ночь! Зашел я в хату,
          <w:br/>
           Весь лес лучами озарен
          <w:br/>
           И, как по кованому злату,
          <w:br/>
           Тенями ночи зачервлен.
          <w:br/>
          <w:br/>
          Сквозь крышу, крытую соломой,
          <w:br/>
           Мне мнится, будто я цветок
          <w:br/>
           С его полуночной истомой,
          <w:br/>
           С сияньем месяца у ног!
          <w:br/>
          <w:br/>
          Вся хата — то мои покровы,
          <w:br/>
           Мой цветень и листва моя…
          <w:br/>
           Должно быть, все цветы дубровы
          <w:br/>
           Теперь мечтают так, как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2022-04-22T12:28:53+03:00</dcterms:created>
  <dcterms:modified xsi:type="dcterms:W3CDTF">2022-04-22T12:28:53+03:00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