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Каменщик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- Каменщик, каменщик в фартуке белом,
          <w:br/>
          Что ты там строишь? кому?
          <w:br/>
          <w:br/>
          - Эй, не мешай нам, мы заняты делом,
          <w:br/>
          Строим мы, строим тюрьму.
          <w:br/>
          <w:br/>
          - Каменщик, каменщик с верной лопатой,
          <w:br/>
          Кто же в ней будет рыдать?
          <w:br/>
          <w:br/>
          - Верно, не ты и не твой брат, богатый.
          <w:br/>
          Незачем вам воровать.
          <w:br/>
          <w:br/>
          - Каменщик, каменщик, долгие ночи
          <w:br/>
          Кто ж проведет в ней без сна?
          <w:br/>
          <w:br/>
          - Может быть, сын мой, такой же рабочий.
          <w:br/>
          Тем наша доля полна.
          <w:br/>
          <w:br/>
          - Каменщик, каменщик, вспомнит, пожалуй,
          <w:br/>
          Тех он, кто нес кирпичи!
          <w:br/>
          <w:br/>
          - Эй, берегись! под лесами не балуй...
          <w:br/>
          Знаем всё сами, молчи!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2021-11-11T01:21:13+03:00</dcterms:created>
  <dcterms:modified xsi:type="dcterms:W3CDTF">2021-11-11T01:21:13+03:00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