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сравнивал. Я точен был в расчетах.
          <w:br/>
          Я применял к предметам власть свою.
          <w:br/>
          Но с тайною стихов неизреченных
          <w:br/>
          что мне поделать? С чем я их сравню?
          <w:br/>
          <w:br/>
          Не с кладом ли, который вдруг поранит
          <w:br/>
          корыстный заступ, тронувший курган?
          <w:br/>
          Иль равен им таинственный пергамент,
          <w:br/>
          чей внятный смысл от всех сокрыл Кумран?
          <w:br/>
          <w:br/>
          Иль есть в них сходство с недрами Армази,
          <w:br/>
          присвоившими гибель древних чаш?
          <w:br/>
          Их черепки сверкнут светлей алмаза,
          <w:br/>
          но не теперь, — когда настанет час.
          <w:br/>
          <w:br/>
          Иль с Ванскими пещерами? Забава
          <w:br/>
          какой судьбы в тех знаках на стене?
          <w:br/>
          Или с Колхидой, копья и забрала
          <w:br/>
          хранящей в темноте и тишине?
          <w:br/>
          <w:br/>
          Нет, с нежным чудом несвершенной речи
          <w:br/>
          сравниться могут — не сравнявшись с ней-
          <w:br/>
          лишь вещей Мцхеты сумрачные свечи,
          <w:br/>
          в чьем пламени живет душа теней.
          <w:br/>
          <w:br/>
          Не искушай, метафора, не мучай
          <w:br/>
          ни уст немых, ни золотых чернил!
          <w:br/>
          Всему, что есть, давно уж выпал случай —
          <w:br/>
          со всем, что есть, его поэт сравнил.
          <w:br/>
          <w:br/>
          Но скрытная, как клинопись на стенах,
          <w:br/>
          душа моя, средь бдения и снов,
          <w:br/>
          все алчет несравнимых, несравненных,
          <w:br/>
          не сказанных и несказанных слов.
          <w:br/>
          <w:br/>
          Рука моя спешит предаться жесту —
          <w:br/>
          к чернильнице и вправо вдоль стола.
          <w:br/>
          Но бесполезный плач по совершенству-
          <w:br/>
          всего лишь немота, а не слова.
          <w:br/>
          <w:br/>
          О, как желает сделаться строкою
          <w:br/>
          невнятность сердца на исходе дня!
          <w:br/>
          Так, будучи до времени скалою,
          <w:br/>
          надгробный камень где-то ждет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2022-03-17T21:25:46+03:00</dcterms:created>
  <dcterms:modified xsi:type="dcterms:W3CDTF">2022-03-17T21:25:46+03:00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