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Канцона (Как тихо стало в природе)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тихо стало в природе!
          <w:br/>
          Вся — зренье она, вся — слух.
          <w:br/>
          К последней страшной свободе
          <w:br/>
          Склонился уже наш дух.
          <w:br/>
          <w:br/>
          Земля забудет обиды
          <w:br/>
          Всех воинов, всех купцов,
          <w:br/>
          И будут, как встарь, друиды
          <w:br/>
          Учить с зеленых холмов.
          <w:br/>
          <w:br/>
          И будут, как встарь, поэты
          <w:br/>
          Вести сердца к высоте,
          <w:br/>
          Как ангел водит кометы
          <w:br/>
          К неведомой им мечте.
          <w:br/>
          <w:br/>
          Тогда я воскликну: «Где же
          <w:br/>
          Ты, созданная из огня?
          <w:br/>
          Ты видишь, взоры все те же,
          <w:br/>
          Все та же песнь у меня.
          <w:br/>
          <w:br/>
          Делюсь я с тобою властью,
          <w:br/>
          Слуга твоей красоты,
          <w:br/>
          За то, что полное счастье,
          <w:br/>
          Последнее счастье — ты!»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2022-03-18T21:42:52+03:00</dcterms:created>
  <dcterms:modified xsi:type="dcterms:W3CDTF">2022-03-18T21:42:52+03:00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