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Кап-кап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…Тихо капает вода:
          <w:br/>
           Кап-кап.
          <w:br/>
           Намокают провода:
          <w:br/>
           Кап-кап.
          <w:br/>
           За окном моим беда,
          <w:br/>
           Завывают провода.
          <w:br/>
           За окном моим беда,
          <w:br/>
           Кап-кап.
          <w:br/>
                 Капли бьются о стекло:
          <w:br/>
                 Кап-кап.
          <w:br/>
                 Все стекло заволокло:
          <w:br/>
                 Кап-кап.
          <w:br/>
                 Тихо, тихо утекло
          <w:br/>
                 Счастья моего тепло
          <w:br/>
                 Кап-кап.
          <w:br/>
           День проходит без следа.
          <w:br/>
           Кап-кап.
          <w:br/>
           Ночь проходит — не беда.
          <w:br/>
           Кап-кап.
          <w:br/>
           Между пальцами года
          <w:br/>
           Просочились — вот беда.
          <w:br/>
           Между пальцами года —
          <w:br/>
           Кап-кап.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2022-04-21T22:19:10+03:00</dcterms:created>
  <dcterms:modified xsi:type="dcterms:W3CDTF">2022-04-21T22:19:10+03:00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