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Капитанский штиль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Вращалась ночь. Была тяжка она.
          <w:br/>
           Над палубой давила парусину.
          <w:br/>
           И шесть часов сопровождала нас луна,
          <w:br/>
           Похожая на ломтик апельсина.
          <w:br/>
          <w:br/>
          На всех морях был капитанский штиль,
          <w:br/>
           На всех широтах ветры не дышали.
          <w:br/>
           Висел фонарь на мачте и шутил,
          <w:br/>
           Завертываясь дымной шалью.
          <w:br/>
          <w:br/>
          Но в компасном бреду скитался пароход,
          <w:br/>
           И, улыбаясь, женщина спала на юте,
          <w:br/>
           Вся в красной кисее, как солнечный восход,
          <w:br/>
           Как песня древняя о мировом уюте.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2022-04-22T03:43:30+03:00</dcterms:created>
  <dcterms:modified xsi:type="dcterms:W3CDTF">2022-04-22T03:43:30+03:00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