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Капля в паутинке-гамаке
          <w:br/>
          На кусте иссохшего репья
          <w:br/>
          Блещет и дрожит на ветерке,
          <w:br/>
          Будто в ней вся ценность бытия.
          <w:br/>
          <w:br/>
          То она алмаз, то аметист,
          <w:br/>
          То она опал, то изумруд.
          <w:br/>
          Пёстрый дятел, цирковой артист,
          <w:br/>
          К нам слетел и покачался тут.
          <w:br/>
          <w:br/>
          И пока, застыв как часовой,
          <w:br/>
          Я слежу за ними не дыша,
          <w:br/>
          Я росинке свой и птице свой,
          <w:br/>
          И любовью полнится душа.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2022-03-19T07:57:53+03:00</dcterms:created>
  <dcterms:modified xsi:type="dcterms:W3CDTF">2022-03-19T07:57:53+03:00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