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Капризная любовница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Красотка говорила молодая<w:br/> Царевичу, пылавшему в любви:<w:br/> &mdash; Чтобы поверить в страсть твою могла я,<w:br/> Эй, шахский сын, ты брата умертви.<w:br/><w:br/>И шахзаде, ослушаться не смея,<w:br/> Пошел и брату голову отсек.<w:br/> И вот он появился перед нею<w:br/> И череп положил у милых ног.<w:br/><w:br/>Красотка в череп наливает яду,<w:br/> Любимому его подносит: &#171;Пей!&#187;<w:br/> Тот яд царевич выпил как отраду&#8230;<w:br/> Любовь слепа и тем стократ сильней.<w:br/><w:br/>Любил я жизнь всем сердцем, и награды<w:br/> Я наконец дождался, но какой?<w:br/> Коварная дает мне чашу яда,<w:br/> Та чаша &mdash; череп юности былой!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2022-04-24T02:56:38+03:00</dcterms:created>
  <dcterms:modified xsi:type="dcterms:W3CDTF">2022-04-24T02:56:38+03:00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