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Пророчица Кассандра! — тень твоя,
          <w:br/>
          Путь совершив к благословенной Лете,
          <w:br/>
          Не обрела утех небытия,
          <w:br/>
          И здесь твои мечты горят огнем столетий.
          <w:br/>
          Твой дух живет в виденьях лучших дней,
          <w:br/>
          Ты мыслью там, близ Иды, у Скамандра,
          <w:br/>
          Ты ищешь круг тебе родных теней,
          <w:br/>
          Поешь в Аиде им, пророчица Кассандра!
          <w:br/>
          Зовешь вождей и, Фебом вновь полна,
          <w:br/>
          Им славишь месть, надеждой пламенея, —
          <w:br/>
          Что примут казнь ахейцев племена,
          <w:br/>
          Во прах повергнуты потомками Энея!
          <w:br/>
          Но влага Леты упоила всех,
          <w:br/>
          И жажду мести пробуждать в них тщетно!
          <w:br/>
          Уста героев гнет загробный смех:
          <w:br/>
          Ты славишь — все молчит, зовешь — и безответно!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2022-03-21T05:45:04+03:00</dcterms:created>
  <dcterms:modified xsi:type="dcterms:W3CDTF">2022-03-21T05:45:04+03:00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