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Катя в яслях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Раз, два, три, четыре, пять:
          <w:br/>
           Собираемся гулять.
          <w:br/>
          <w:br/>
          Завязали Катеньке
          <w:br/>
           Шарфик полосатенький.
          <w:br/>
           Катя саночки везет
          <w:br/>
           От крылечка до ворот.
          <w:br/>
           А Серёжа на дорожке
          <w:br/>
           Голубям бросает крошки.
          <w:br/>
          <w:br/>
          … Девочки и мальчики
          <w:br/>
           Прыгают, как мячики,
          <w:br/>
           Ножками топочут,
          <w:br/>
           Весело хохочут.
          <w:br/>
          <w:br/>
          Почему не пляшет
          <w:br/>
           Новенькая наша?
          <w:br/>
           Катя к новенькой идет,
          <w:br/>
           В хоровод ее ведет.
          <w:br/>
          <w:br/>
          … Огни погасли,
          <w:br/>
           Уснули ясли:
          <w:br/>
           И Лида, и Катя,
          <w:br/>
           И куклы в кровати.
          <w:br/>
          <w:br/>
          Только Мишка не спит,
          <w:br/>
           На окне сидит;
          <w:br/>
           Глядит на луну:
          <w:br/>
           «Никак не усну!»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2022-04-21T14:51:45+03:00</dcterms:created>
  <dcterms:modified xsi:type="dcterms:W3CDTF">2022-04-21T14:51:45+03:00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