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Квинтина V (Когда поэт-миллионер)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поэт-миллионер,
          <w:br/>
          При всем богатстве, — скряга,
          <w:br/>
          Он, очевидно, духом сер.
          <w:br/>
          Портянки, лапти и сермяга —
          <w:br/>
          Нутро. Снаружи — эксцессер.
          <w:br/>
          О, пошехонский эксцессер,
          <w:br/>
          Офрачена твоя сермяга!
          <w:br/>
          О нищенский миллионер,
          <w:br/>
          Твой алый цвет промозгло-сер!
          <w:br/>
          Ты даже в ощущеньях скряга!
          <w:br/>
          Противен мот. Противен скряга,
          <w:br/>
          Тем более — миллионер,
          <w:br/>
          Кому отцовская сермяга
          <w:br/>
          Стеснительна: ведь эксцессер
          <w:br/>
          Фрак любит — черен он иль сер…
          <w:br/>
          Вообразите: фрак — и сер…
          <w:br/>
          Тогда рутинствуй, эксцессер!
          <w:br/>
          Тогда крути беспутно, скряга!
          <w:br/>
          Тогда бедуй, миллионер!
          <w:br/>
          Стань фраком, серая сермяга!
          <w:br/>
          Компрометирует сермяга
          <w:br/>
          Того лишь, кто душою сер.
          <w:br/>
          Отвратен горе-эксцессер, —
          <w:br/>
          По существу — скопец и скряга,
          <w:br/>
          По кошельку — миллионер.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2022-03-22T09:32:43+03:00</dcterms:created>
  <dcterms:modified xsi:type="dcterms:W3CDTF">2022-03-22T09:32:43+03:00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