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Кин-Като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не бывали в чайном домике
          <w:br/>
          Напротив виллы адвоката?
          <w:br/>
          И на бамбуковом ли столике
          <w:br/>
          Поила чаем вас Кин-Като?
          <w:br/>
          Что вам она читала в томике
          <w:br/>
          Цветов восточного заката?
          <w:br/>
          Глазами, резвыми как кролики,
          <w:br/>
          На вас смотрела ли Кин-Като?
          <w:br/>
          В благоуханьи карилопсиса
          <w:br/>
          Вы с ней сидели ли покато,
          <w:br/>
          Следя, как от желанья лопался
          <w:br/>
          Костюм вуалевый Кин-Като?
          <w:br/>
          Скажите мне, какими темами
          <w:br/>
          Вы увлекли жену фрегата?
          <w:br/>
          О, вероятно, кризантэмами
          <w:br/>
          Ваш торс украсила Кин-Като!..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2022-03-19T08:08:12+03:00</dcterms:created>
  <dcterms:modified xsi:type="dcterms:W3CDTF">2022-03-19T08:08:12+03:00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