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Кипарисы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Склонясь над чашею прозрачной —
          <w:br/>
           над чашей озера жемчужной,
          <w:br/>
           три кипариса чудно-мрачно
          <w:br/>
           шумят в лазури ночи южной.
          <w:br/>
          <w:br/>
          Как будто черные монахи,
          <w:br/>
           вокруг сияющей святыни,
          <w:br/>
           в смятенье вещем, в смутном страхе,
          <w:br/>
           поют молитвы по-латыни.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2022-04-22T08:05:24+03:00</dcterms:created>
  <dcterms:modified xsi:type="dcterms:W3CDTF">2022-04-22T08:05:24+03:00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