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Кипит встревоженное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Кипит встревоженное море,
          <w:br/>
          Мятутся волны, как в плену;
          <w:br/>
          Померк маяк на Ай-Тодоре,
          <w:br/>
          Вся ночь приветствует луну.
          <w:br/>
          Луна державно делит море:
          <w:br/>
          То мрак, то отблесков игра.
          <w:br/>
          И спит в серебряном просторе
          <w:br/>
          Мир парусов из серебра.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2022-03-19T09:30:46+03:00</dcterms:created>
  <dcterms:modified xsi:type="dcterms:W3CDTF">2022-03-19T09:30:46+03:00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