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Ключ в лесу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темный лес в стране моей;
          <w:br/>
          В него входил я не однажды,
          <w:br/>
          Измучен яростью лучей,
          <w:br/>
          Искать спасения от жажды.
          <w:br/>
          <w:br/>
          Там ключ бежит из недр скалы
          <w:br/>
          С глубокой льдистою водою,
          <w:br/>
          Но Горный Дух из влажной мглы
          <w:br/>
          Глядит, как ворон пред бедою.
          <w:br/>
          <w:br/>
          Он говорит: «Ты позабыл
          <w:br/>
          Закон: отсюда не уходят!» —
          <w:br/>
          И каждый раз я уходил
          <w:br/>
          Блуждать в лугах, как звери бродят.
          <w:br/>
          <w:br/>
          И все же помнил путь назад
          <w:br/>
          Из вольной степи в лес дремучий…
          <w:br/>
          …О, если бы я был крылат,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2022-03-21T08:03:08+03:00</dcterms:created>
  <dcterms:modified xsi:type="dcterms:W3CDTF">2022-03-21T08:03:08+03:00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