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Клялась ты до гроба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Клялась ты — до гроба
          <w:br/>
          Быть милой моей.
          <w:br/>
          Опомнившись, оба
          <w:br/>
          Мы стали умней.
          <w:br/>
          <w:br/>
          Опомнившись, оба
          <w:br/>
          Мы поняли вдруг,
          <w:br/>
          Что счастья до гроба
          <w:br/>
          Не будет, мой друг.
          <w:br/>
          <w:br/>
          Колеблется лебедь
          <w:br/>
          На пламени вод.
          <w:br/>
          Однако к земле ведь
          <w:br/>
          И он уплывет.
          <w:br/>
          <w:br/>
          И вновь одиноко
          <w:br/>
          Заблещет вода,
          <w:br/>
          И глянет ей в око
          <w:br/>
          Ночная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2022-03-18T22:01:00+03:00</dcterms:created>
  <dcterms:modified xsi:type="dcterms:W3CDTF">2022-03-18T22:01:00+03:00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