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Княгине З. А. Волконской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рассеянной Москвы,
          <w:br/>
          При толках виста и бостона,
          <w:br/>
          При бальном лепете молвы
          <w:br/>
          Ты любишь игры Аполлона.
          <w:br/>
          Царица муз и красоты,
          <w:br/>
          Рукою нежной держишь ты
          <w:br/>
          Волшебный скипетр вдохновений,
          <w:br/>
          И над задумчивым челом,
          <w:br/>
          Двойным увенчанным венком,
          <w:br/>
          И вьется и пылает гений.
          <w:br/>
          Певца, плененного тобой,
          <w:br/>
          Не отвергай смиренной дани,
          <w:br/>
          Внемли с улыбкой голос мой,
          <w:br/>
          Как мимоездом Каталани
          <w:br/>
          Цыганке внемлет кочевой.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2021-11-11T00:14:10+03:00</dcterms:created>
  <dcterms:modified xsi:type="dcterms:W3CDTF">2021-11-11T00:14:10+03:00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