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утром,
          <w:br/>
          Встав с кровати,
          <w:br/>
          Я увидал в окно
          <w:br/>
          Коати.
          <w:br/>
          Я закричал:
          <w:br/>
          — Как это кстати!
          <w:br/>
          Как рад я видеть вас,
          <w:br/>
          Коати! —
          <w:br/>
          А он сказал
          <w:br/>
          Довольно сухо:
          <w:br/>
          — Я не коати.
          <w:br/>
          Я — носуха!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2022-03-19T00:44:38+03:00</dcterms:created>
  <dcterms:modified xsi:type="dcterms:W3CDTF">2022-03-19T00:44:38+03:00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