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возжаждав отличиться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возжаждав отличиться много,
          <w:br/>
           Я ваше имя робко назову —
          <w:br/>
           ХваЛА божественная наяву
          <w:br/>
           Возносится от первого же слога.
          <w:br/>
          <w:br/>
          Но некий голос Умеряет строго
          <w:br/>
           Мою РЕшимость, как по волшебству:
          <w:br/>
           Вассалом сТАть земному божеству-
          <w:br/>
           Не для тебя подобная дорога.
          <w:br/>
          <w:br/>
          Так будь просЛАвлен, несравненный лик,
          <w:br/>
           Услышь, к тебе с хвалою восхищенной,
          <w:br/>
           Как все кругом, стРЕмлюсь я каждый миг,
          <w:br/>
          <w:br/>
          Ведь Апполон не менее велик,
          <w:br/>
           Когда его листве вечнозеленой
          <w:br/>
           Хвалу досТАвит дерзостный язык.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2022-04-22T18:49:00+03:00</dcterms:created>
  <dcterms:modified xsi:type="dcterms:W3CDTF">2022-04-22T18:49:00+03:00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