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Когда, мечтательно склонившись у дверей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мечтательно склонившись у дверей,
          <w:br/>
           ночь придает очарованье
          <w:br/>
           печалям жизненным, я чувствую острей
          <w:br/>
           свое ненужное призванье.
          <w:br/>
          <w:br/>
          Ненужное тебе, рабыня губ моих,
          <w:br/>
           и от тебя его я скрою,
          <w:br/>
           и скрою от друзей, нечистых и пустых,
          <w:br/>
           полузавистливых порою.
          <w:br/>
          <w:br/>
          Деревья вешние в мерцающих венцах,
          <w:br/>
           улыбка нищего, тень дыма,
          <w:br/>
           тень думы — вижу все; в природе и в сердцах
          <w:br/>
           мне ясно то, что вам незримо.
          <w:br/>
          <w:br/>
          От счастья плачет ночь, и вся земля в цвету…
          <w:br/>
           Благоговею, вспоминаю,
          <w:br/>
           творю — и этот свет на вашу слепоту
          <w:br/>
           я никогда не променяю!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2022-04-22T08:10:06+03:00</dcterms:created>
  <dcterms:modified xsi:type="dcterms:W3CDTF">2022-04-22T08:10:06+03:00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