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"Когда, надежде недоступный..."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надежде недоступный,
          <w:br/>
          Не смея плакать и любить,
          <w:br/>
          Пороки юности преступной
          <w:br/>
          Я мнил страданьем искупить;
          <w:br/>
          Когда былое ежечасно
          <w:br/>
          Очам являлося моим
          <w:br/>
          И всё, что свято и прекрасно,
          <w:br/>
          Отозвалося мне чужим, —
          <w:br/>
          Тогда молитвой безрассудной
          <w:br/>
          Я долго Богу докучал
          <w:br/>
          И вдруг услышал голос чудный.
          <w:br/>
          «Чего ты просишь? — Он вещал. —
          <w:br/>
          Ты жить устал? Но я ль виновен;
          <w:br/>
          Смири страстей своих порыв,
          <w:br/>
          Будь, как другие, хладнокровен,
          <w:br/>
          Будь, как другие, терпелив.
          <w:br/>
          Твое блаженство было ложно.
          <w:br/>
          Ужель мечты тебе так жаль?
          <w:br/>
          Глупец! Где посох твой дорожный?
          <w:br/>
          Возьми его, пускайся в даль;
          <w:br/>
          Пойдёшь ли ты через пустыню
          <w:br/>
          Иль город пышный и большой,
          <w:br/>
          Не обожай ничью святыню,
          <w:br/>
          Нигде приют себе не строй.
          <w:br/>
          <w:br/>
          [Когда тебя во имя Бога
          <w:br/>
          Кто пригласит на пир простой,
          <w:br/>
          Страшися мирного порога
          <w:br/>
          Коснуться грешною ногой;
          <w:br/>
          Смотреть привыкни равнодушно...»]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2021-11-11T08:05:45+03:00</dcterms:created>
  <dcterms:modified xsi:type="dcterms:W3CDTF">2021-11-11T08:05:45+03:00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