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 чувства, полнящие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чувства, полнящие грудь,
          <w:br/>
           Могли наполнить жизнью эти строки,
          <w:br/>
           То, как бы люди ни были жестоки,
          <w:br/>
           Я мог бы жалость в каждого вдохнуть.
          <w:br/>
          <w:br/>
          Но ты, сумевший мой булат согнуть,
          <w:br/>
           Священный взор, зачем тебе упреки
          <w:br/>
           Мои нужны и горьких слез потоки,
          <w:br/>
           Когда ты в сердце властен заглянуть!
          <w:br/>
          <w:br/>
          Лучу неудержимому подобен,
          <w:br/>
           Что в дом заглядывает поутру,
          <w:br/>
           Ты знаешь, по какой томлюсь причине.
          <w:br/>
          <w:br/>
          Мне верность — враг, и тем сильней Петру
          <w:br/>
           Завидую в душе и Магдалине,
          <w:br/>
           И только ты понять меня способен.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2022-04-22T18:47:49+03:00</dcterms:created>
  <dcterms:modified xsi:type="dcterms:W3CDTF">2022-04-22T18:47:49+03:00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