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в ее обличии проходит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ее обличии проходит
          <w:br/>
           Сама Любовь меж сверстниц молодых,
          <w:br/>
           Растет мой жар, — чем ярче жен других
          <w:br/>
           Она красой победной превосходит.
          <w:br/>
          <w:br/>
          Мечта, тот миг благословляя, бродит
          <w:br/>
           Близ мест, где цвел эдем очей моих.
          <w:br/>
           Душе скажу: «Блаженство встреч таких
          <w:br/>
           Достойною ль, душа, тебя находит?
          <w:br/>
          <w:br/>
          Влюбленных дум полет предначертан
          <w:br/>
           К Верховному, ея внушеньем, Благу.
          <w:br/>
           Чувств низменных — тебе ль ласкать обман?
          <w:br/>
          <w:br/>
          Она идти к пределу горних стран
          <w:br/>
           Прямой стезей дала тебе отвагу:
          <w:br/>
           Надейся ж, верь и пей живую влагу».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2022-04-21T13:11:33+03:00</dcterms:created>
  <dcterms:modified xsi:type="dcterms:W3CDTF">2022-04-21T13:11:33+03:00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