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дряхлеющие силы..."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дряхлеющие силы
          <w:br/>
          Нам начинают изменять
          <w:br/>
          И мы должны, как старожилы,
          <w:br/>
          Пришельцам новым место дать,-
          <w:br/>
          <w:br/>
          Спаси тогда нас, добрый гений,
          <w:br/>
          От малодушных укоризн,
          <w:br/>
          От клеветы, от озлоблений
          <w:br/>
          На изменяющую жизнь;
          <w:br/>
          <w:br/>
          От чувства затаенной злости
          <w:br/>
          На обновляющийся мир,
          <w:br/>
          Где новые садятся гости
          <w:br/>
          За уготованный им пир;
          <w:br/>
          <w:br/>
          От желчи горького сознанья,
          <w:br/>
          Что нас поток уж не несет
          <w:br/>
          И что другие есть призванья,
          <w:br/>
          Другие вызваны вперед;
          <w:br/>
          <w:br/>
          Ото всего, что тем задорней,
          <w:br/>
          Чем глубже крылось с давних пор,-
          <w:br/>
          И старческой любви позорней
          <w:br/>
          Сварливый старческий задор.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2021-11-10T18:34:43+03:00</dcterms:created>
  <dcterms:modified xsi:type="dcterms:W3CDTF">2021-11-10T18:34:43+03:00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