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N. N.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душа изнемогала
          <w:br/>
          В борьбе с болезнью роковой,
          <w:br/>
          Ты посетить, мой друг, желала
          <w:br/>
          Уединенный угол мой.
          <w:br/>
          <w:br/>
          Твой голос нежный, взор волшебный
          <w:br/>
          Хотел страдальца оживить,
          <w:br/>
          Хотела ты покой целебный
          <w:br/>
          В взволнованную душу влить.
          <w:br/>
          <w:br/>
          Сие отрадное участье,
          <w:br/>
          Сие вниманье, милый друг,
          <w:br/>
          Мне снова возвратили счастье
          <w:br/>
          И исцелили мой недуг.
          <w:br/>
          <w:br/>
          С одра недуга рокового
          <w:br/>
          Я встал и бодр и весел вновь,
          <w:br/>
          И в сердце запылала снова
          <w:br/>
          К тебе давнишняя любовь.
          <w:br/>
          <w:br/>
          Так мотылек, порхая в поле
          <w:br/>
          И крылья опалив огнем,
          <w:br/>
          Опять стремится поневоле
          <w:br/>
          К костру, в безумии слепом.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2021-11-11T04:30:03+03:00</dcterms:created>
  <dcterms:modified xsi:type="dcterms:W3CDTF">2021-11-11T04:30:03+03:00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