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Когда душа твоя устанет быть душой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душа твоя
          <w:br/>
           устанет быть душой,
          <w:br/>
           Став безразличной
          <w:br/>
           к горести чужой,
          <w:br/>
           И майский лес
          <w:br/>
           с его теплом и сыростью
          <w:br/>
           Уже не поразит
          <w:br/>
           своей неповторимостью.
          <w:br/>
           Когда к тому ж
          <w:br/>
           тебя покинет юмор,
          <w:br/>
           А стыд и гордость
          <w:br/>
           стерпят чью-то ложь, —
          <w:br/>
           То это означает,
          <w:br/>
           что ты умер…
          <w:br/>
           Хотя ты будешь думать,
          <w:br/>
           что живешь.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2022-04-21T14:08:41+03:00</dcterms:created>
  <dcterms:modified xsi:type="dcterms:W3CDTF">2022-04-21T14:08:41+03:00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