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кислородных подушек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кислородных подушек
          <w:br/>
           Уж станет ненадобно мне —
          <w:br/>
           Жена моя свечку потушит,
          <w:br/>
           И легче вздохнется жене.
          <w:br/>
          <w:br/>
          Она меня ландышем сбрызнет,
          <w:br/>
           Что в жизни не жаловал я,
          <w:br/>
           И, как подобает на тризне,
          <w:br/>
           Не очень напьются друзья.
          <w:br/>
          <w:br/>
          Чахоточный критик, от сплетен
          <w:br/>
           Которого я изнемог,
          <w:br/>
           В публичной «Вечерней газете»
          <w:br/>
           Уронит слезу в некролог.
          <w:br/>
          <w:br/>
          Потом будет мартовский дождик
          <w:br/>
           В сосновую крышку стучать
          <w:br/>
           И мрачный подпивший извозчик
          <w:br/>
           На чахлую клячу кричать.
          <w:br/>
          <w:br/>
          Потом, перед вечным жилищем
          <w:br/>
           Простясь и покончив со мной,
          <w:br/>
           Друзья мои прямо с кладбища
          <w:br/>
           Зайдут освежиться в пивной.
          <w:br/>
          <w:br/>
          Покойника словом надгробным
          <w:br/>
           Почтят и припомнят, что он
          <w:br/>
           Был малость педант, но способный,
          <w:br/>
           Слегка скучноват, но умен.
          <w:br/>
          <w:br/>
          А между крестами погоста,
          <w:br/>
           Перчаткой зажавшая рот,
          <w:br/>
           Одета печально и просто,
          <w:br/>
           Высокая дама пройдет.
          <w:br/>
          <w:br/>
          И в мартовских сумерках длинных,
          <w:br/>
           Слегка задохнувшись от слез,
          <w:br/>
           Положит на мокрый суглинок
          <w:br/>
           Весенние зарева роз.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2022-04-24T09:19:12+03:00</dcterms:created>
  <dcterms:modified xsi:type="dcterms:W3CDTF">2022-04-24T09:19:12+03:00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