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кичливый ум, измученный борьбою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кичливый ум, измученный борьбою
          <w:br/>
          С наукой вечною, забывшись, тихо спит,
          <w:br/>
          И сердце бедное одно с самим собою,
          <w:br/>
          Когда извне его ничто не тяготит,
          <w:br/>
          <w:br/>
          Когда безумное, но чувствами всесильно,
          <w:br/>
          Оно проведает свой собственный позор,
          <w:br/>
          Бестрепетностию проникнется могильной
          <w:br/>
          И глухо изречет свой страшный приговор:
          <w:br/>
          <w:br/>
          Страдать весь век, страдать бесцельно, безвозмездно,
          <w:br/>
          Стараться пустоту наполнить — и взирать,
          <w:br/>
          Как с каждой новою попыткой глубже бездна,
          <w:br/>
          Опять безумствовать, стремиться и страдать, —
          <w:br/>
          <w:br/>
          О, как мне хочется склонить тогда колени,
          <w:br/>
          Как сына блудного влечет опять к отцу! —
          <w:br/>
          Я верю вновь во всё, — и с шепотом моленья
          <w:br/>
          Слеза горячая струится по лицу.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2022-03-19T04:47:11+03:00</dcterms:created>
  <dcterms:modified xsi:type="dcterms:W3CDTF">2022-03-19T04:47:11+03:00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