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мечты полночной обаянья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мечты полночной обаянья
          <w:br/>
          Умчат меня в заветные края,
          <w:br/>
          Где, бледная от лунного сиянья,
          <w:br/>
          Ко мне придёт желанная моя, —
          <w:br/>
          Ползёт туда какими-то путями
          <w:br/>
          Тоска души моей,
          <w:br/>
          И не даёт пленительными снами
          <w:br/>
          Забыться ей.
          <w:br/>
          В стране надежды радостной и грёзы
          <w:br/>
          Она змеёй таится между роз!
          <w:br/>
          То не роса, — её катятся слёзы
          <w:br/>
          По гибким веткам придорожных лоз;
          <w:br/>
          То не туман клубится над рекою,
          <w:br/>
          Блестя в лучах задумчивой луны, —
          <w:br/>
          Её дыханье мглистою волною
          <w:br/>
          Закутало мечтательные сны.
          <w:br/>
          Вот, соловья нелепо прерывая,
          <w:br/>
          Безумный крик пронёсся. Это кто?
          <w:br/>
          Ах, всё она, тоска моя, рыдая,
          <w:br/>
          Вопит о том, что жизнью отнято.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2022-03-19T10:04:19+03:00</dcterms:created>
  <dcterms:modified xsi:type="dcterms:W3CDTF">2022-03-19T10:04:19+03:00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