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 ветер не бросаешь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ветер не бросаешь слов,
          <w:br/>
          То в них нередко и судьбы решенье:
          <w:br/>
          Как славно, если скажешь: «Увлеченье»,
          <w:br/>
          А вслед за тем: «Да это же любовь!»
          <w:br/>
          <w:br/>
          А коль словам не придавать значенья,
          <w:br/>
          То как же горько вдруг нахмуришь бровь,
          <w:br/>
          Когда воскликнешь радостно: «Любовь!»
          <w:br/>
          А на поверку выйдет: «Увлеченье»…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2022-03-17T14:15:38+03:00</dcterms:created>
  <dcterms:modified xsi:type="dcterms:W3CDTF">2022-03-17T14:15:38+03:00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